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10" w:rsidRDefault="001A6810" w:rsidP="005B5B1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AB6" w:rsidRPr="005B5B1B" w:rsidRDefault="00045AB6" w:rsidP="005B5B1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>
            <wp:extent cx="445135" cy="548640"/>
            <wp:effectExtent l="0" t="0" r="0" b="3810"/>
            <wp:docPr id="1" name="Рисунок 1" descr="Описание: 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СЕЛЬСКИЙ СОВЕТ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РУКОПОЛЬСКОГО МУНИЦИПАЛЬНОГО ОБРАЗОВАНИЯ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045AB6" w:rsidRPr="0004495A" w:rsidRDefault="00045AB6" w:rsidP="00B26DA5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045AB6" w:rsidRPr="0004495A" w:rsidRDefault="00DB7876" w:rsidP="009936D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7876">
        <w:rPr>
          <w:noProof/>
        </w:rPr>
        <w:pict>
          <v:line id="Прямая соединительная линия 15" o:spid="_x0000_s1027" style="position:absolute;left:0;text-align:left;flip:y;z-index:251659264;visibility:visible;mso-wrap-distance-top:-3e-5mm;mso-wrap-distance-bottom:-3e-5mm" from="-4.05pt,7.5pt" to="48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45AB6" w:rsidRPr="0004495A" w:rsidRDefault="00045AB6" w:rsidP="00045AB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045AB6" w:rsidRPr="0004495A" w:rsidRDefault="005B5B1B" w:rsidP="00045AB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F0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51CD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8F0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97B9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5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</w:t>
      </w:r>
      <w:r w:rsidR="008F0555">
        <w:rPr>
          <w:rFonts w:ascii="Times New Roman" w:eastAsia="Calibri" w:hAnsi="Times New Roman" w:cs="Times New Roman"/>
          <w:sz w:val="28"/>
          <w:szCs w:val="28"/>
          <w:lang w:eastAsia="en-US"/>
        </w:rPr>
        <w:t>84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607"/>
        <w:gridCol w:w="2964"/>
      </w:tblGrid>
      <w:tr w:rsidR="00045AB6" w:rsidRPr="0004495A" w:rsidTr="00974567">
        <w:tc>
          <w:tcPr>
            <w:tcW w:w="6607" w:type="dxa"/>
            <w:hideMark/>
          </w:tcPr>
          <w:p w:rsidR="00045AB6" w:rsidRPr="0004495A" w:rsidRDefault="00045AB6" w:rsidP="0097456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внесении изменений и дополнений  в Устав  Рукопольского  муниципального образования Краснопартизанского муниципального района Саратовской области</w:t>
            </w:r>
          </w:p>
        </w:tc>
        <w:tc>
          <w:tcPr>
            <w:tcW w:w="2964" w:type="dxa"/>
          </w:tcPr>
          <w:p w:rsidR="00045AB6" w:rsidRPr="0004495A" w:rsidRDefault="00045AB6" w:rsidP="00974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5AB6" w:rsidRPr="0004495A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AB6" w:rsidRPr="0004495A" w:rsidRDefault="00045AB6" w:rsidP="009936D4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Руководствуясь Федеральным  законом от 06.10.2003 №131-ФЗ «Об общих принципах организации местного самоуправления в Российской Федерации» и на основании статьи 40 Устава Рукопольского  муниципального образования  Краснопартизанского муниципального района Саратовской области, Сельский Совет Рукопольского  муниципального  образования  РЕШИЛ:</w:t>
      </w:r>
    </w:p>
    <w:p w:rsidR="00045AB6" w:rsidRPr="0004495A" w:rsidRDefault="00045AB6" w:rsidP="00B6470E">
      <w:pPr>
        <w:widowControl/>
        <w:numPr>
          <w:ilvl w:val="0"/>
          <w:numId w:val="2"/>
        </w:numPr>
        <w:autoSpaceDE/>
        <w:autoSpaceDN/>
        <w:adjustRightInd/>
        <w:spacing w:line="0" w:lineRule="atLeast"/>
        <w:ind w:left="0" w:firstLine="705"/>
        <w:rPr>
          <w:rFonts w:ascii="Times New Roman" w:hAnsi="Times New Roman" w:cs="Times New Roman"/>
          <w:sz w:val="28"/>
          <w:szCs w:val="28"/>
        </w:rPr>
      </w:pPr>
      <w:r w:rsidRPr="0004495A">
        <w:rPr>
          <w:rFonts w:ascii="Times New Roman" w:hAnsi="Times New Roman" w:cs="Times New Roman"/>
          <w:sz w:val="28"/>
          <w:szCs w:val="28"/>
        </w:rPr>
        <w:t>Внести в Устав Рукопольского  муниципального образования Краснопартизанского муниципального района Саратовской области следующие изменения и дополнения: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1F46">
        <w:rPr>
          <w:rFonts w:ascii="Times New Roman" w:hAnsi="Times New Roman" w:cs="Times New Roman"/>
          <w:sz w:val="28"/>
          <w:szCs w:val="28"/>
        </w:rPr>
        <w:t xml:space="preserve"> в статье 17.1 «Организация деятельности старосты»</w:t>
      </w:r>
      <w:r w:rsidR="00045AB6" w:rsidRPr="000449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1F46">
        <w:rPr>
          <w:rFonts w:ascii="Times New Roman" w:hAnsi="Times New Roman" w:cs="Times New Roman"/>
          <w:sz w:val="28"/>
          <w:szCs w:val="28"/>
        </w:rPr>
        <w:t>абзац 1части</w:t>
      </w:r>
      <w:r w:rsidR="00045AB6" w:rsidRPr="0004495A">
        <w:rPr>
          <w:rFonts w:ascii="Times New Roman" w:hAnsi="Times New Roman" w:cs="Times New Roman"/>
          <w:sz w:val="28"/>
          <w:szCs w:val="28"/>
        </w:rPr>
        <w:t xml:space="preserve"> </w:t>
      </w:r>
      <w:r w:rsidR="00F81F46">
        <w:rPr>
          <w:rFonts w:ascii="Times New Roman" w:hAnsi="Times New Roman" w:cs="Times New Roman"/>
          <w:sz w:val="28"/>
          <w:szCs w:val="28"/>
        </w:rPr>
        <w:t xml:space="preserve">5 </w:t>
      </w:r>
      <w:r w:rsidR="00045AB6" w:rsidRPr="000449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F46">
        <w:rPr>
          <w:rFonts w:ascii="Times New Roman" w:hAnsi="Times New Roman" w:cs="Times New Roman"/>
          <w:sz w:val="28"/>
          <w:szCs w:val="28"/>
        </w:rPr>
        <w:t>Срок полномочий старосты сельского населенного пункта</w:t>
      </w:r>
      <w:r w:rsidR="00965F48">
        <w:rPr>
          <w:rFonts w:ascii="Times New Roman" w:hAnsi="Times New Roman" w:cs="Times New Roman"/>
          <w:sz w:val="28"/>
          <w:szCs w:val="28"/>
        </w:rPr>
        <w:t xml:space="preserve"> составляет 5 лет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5AB6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36D4">
        <w:rPr>
          <w:rFonts w:ascii="Times New Roman" w:hAnsi="Times New Roman" w:cs="Times New Roman"/>
          <w:sz w:val="28"/>
          <w:szCs w:val="28"/>
        </w:rPr>
        <w:t xml:space="preserve">) </w:t>
      </w:r>
      <w:r w:rsidR="00F81F46">
        <w:rPr>
          <w:rFonts w:ascii="Times New Roman" w:hAnsi="Times New Roman" w:cs="Times New Roman"/>
          <w:sz w:val="28"/>
          <w:szCs w:val="28"/>
        </w:rPr>
        <w:t>в части 6</w:t>
      </w:r>
      <w:r w:rsidR="00045AB6" w:rsidRPr="0004495A">
        <w:rPr>
          <w:rFonts w:ascii="Times New Roman" w:hAnsi="Times New Roman" w:cs="Times New Roman"/>
          <w:sz w:val="28"/>
          <w:szCs w:val="28"/>
        </w:rPr>
        <w:t xml:space="preserve"> пункт 5 и</w:t>
      </w:r>
      <w:r w:rsidR="00F81F4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045AB6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70E">
        <w:rPr>
          <w:rFonts w:ascii="Times New Roman" w:hAnsi="Times New Roman" w:cs="Times New Roman"/>
          <w:sz w:val="28"/>
          <w:szCs w:val="28"/>
        </w:rPr>
        <w:t>О</w:t>
      </w:r>
      <w:r w:rsidR="00632ACC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Федерации»</w:t>
      </w:r>
    </w:p>
    <w:p w:rsidR="006B4380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статье 10 «</w:t>
      </w:r>
      <w:r w:rsidR="001A6810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самоуправление»</w:t>
      </w:r>
    </w:p>
    <w:p w:rsidR="006B4380" w:rsidRDefault="006B4380" w:rsidP="00B6470E">
      <w:pPr>
        <w:widowControl/>
        <w:autoSpaceDE/>
        <w:autoSpaceDN/>
        <w:adjustRightInd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пункт 6 в следующей редакции:</w:t>
      </w:r>
    </w:p>
    <w:p w:rsidR="006B4380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70E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самоуправление счита</w:t>
      </w:r>
      <w:r w:rsidR="00B647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учрежденным с момента рег</w:t>
      </w:r>
      <w:r w:rsidR="00B647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устава территориального общественного самоуправления уполномоченным органом местного самоуправления</w:t>
      </w:r>
      <w:r w:rsidR="00B6470E">
        <w:rPr>
          <w:rFonts w:ascii="Times New Roman" w:hAnsi="Times New Roman" w:cs="Times New Roman"/>
          <w:sz w:val="28"/>
          <w:szCs w:val="28"/>
        </w:rPr>
        <w:t xml:space="preserve"> Рукопольского муниципального образования. Порядок регистрации устава территориального общественного самоуправления определяется представительным органом Сельского Совета Рукопольского муниципального образования»</w:t>
      </w:r>
    </w:p>
    <w:p w:rsidR="00345F49" w:rsidRDefault="00345F49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965F48">
        <w:rPr>
          <w:rFonts w:ascii="Times New Roman" w:hAnsi="Times New Roman" w:cs="Times New Roman"/>
          <w:sz w:val="28"/>
          <w:szCs w:val="28"/>
        </w:rPr>
        <w:t>Часть 15 статьи 3 «Вопросы местного значения муниципального образования» изложить в следующей редакции:</w:t>
      </w:r>
    </w:p>
    <w:p w:rsidR="00965F48" w:rsidRDefault="00965F48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 требованиями»; </w:t>
      </w:r>
    </w:p>
    <w:p w:rsidR="00345F49" w:rsidRDefault="00345F49" w:rsidP="00345F49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40E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статье 24 «Статус депутата Совета» </w:t>
      </w:r>
      <w:r w:rsidR="00065A9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10 изложить в следующей редакции:</w:t>
      </w:r>
    </w:p>
    <w:p w:rsidR="00940EBC" w:rsidRDefault="00940EBC" w:rsidP="00345F49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 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депутата, выборного должностного лица местного самоуправления </w:t>
      </w:r>
      <w:r w:rsidR="003010A0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 w:rsidR="003010A0"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r w:rsidR="00AA3C2A">
        <w:rPr>
          <w:rFonts w:ascii="Times New Roman" w:hAnsi="Times New Roman" w:cs="Times New Roman"/>
          <w:sz w:val="28"/>
          <w:szCs w:val="28"/>
        </w:rPr>
        <w:t xml:space="preserve"> иностранными финансовыми инструментами</w:t>
      </w:r>
      <w:r w:rsidR="005A1F2C">
        <w:rPr>
          <w:rFonts w:ascii="Times New Roman" w:hAnsi="Times New Roman" w:cs="Times New Roman"/>
          <w:sz w:val="28"/>
          <w:szCs w:val="28"/>
        </w:rPr>
        <w:t>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</w:p>
    <w:p w:rsidR="00065A97" w:rsidRDefault="00361779" w:rsidP="00345F49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частями </w:t>
      </w:r>
      <w:r w:rsidR="00065A97">
        <w:rPr>
          <w:rFonts w:ascii="Times New Roman" w:hAnsi="Times New Roman" w:cs="Times New Roman"/>
          <w:sz w:val="28"/>
          <w:szCs w:val="28"/>
        </w:rPr>
        <w:t>«10.1»,</w:t>
      </w:r>
      <w:r w:rsidR="00DB1835">
        <w:rPr>
          <w:rFonts w:ascii="Times New Roman" w:hAnsi="Times New Roman" w:cs="Times New Roman"/>
          <w:sz w:val="28"/>
          <w:szCs w:val="28"/>
        </w:rPr>
        <w:t xml:space="preserve"> «10.2»</w:t>
      </w:r>
      <w:r w:rsidR="00065A9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65A97" w:rsidRDefault="00065A97" w:rsidP="00345F49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«10.1. К депутату</w:t>
      </w:r>
      <w:r w:rsidR="00BA6077">
        <w:rPr>
          <w:rFonts w:ascii="Times New Roman" w:hAnsi="Times New Roman" w:cs="Times New Roman"/>
          <w:sz w:val="28"/>
          <w:szCs w:val="28"/>
        </w:rPr>
        <w:t>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</w:t>
      </w:r>
      <w:proofErr w:type="gramStart"/>
      <w:r w:rsidR="00BA607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A6077">
        <w:rPr>
          <w:rFonts w:ascii="Times New Roman" w:hAnsi="Times New Roman" w:cs="Times New Roman"/>
          <w:sz w:val="28"/>
          <w:szCs w:val="28"/>
        </w:rPr>
        <w:t xml:space="preserve">супруга) и несовершеннолетних </w:t>
      </w:r>
      <w:r w:rsidR="0078078B">
        <w:rPr>
          <w:rFonts w:ascii="Times New Roman" w:hAnsi="Times New Roman" w:cs="Times New Roman"/>
          <w:sz w:val="28"/>
          <w:szCs w:val="28"/>
        </w:rPr>
        <w:t>детей</w:t>
      </w:r>
      <w:r w:rsidR="00BA6077">
        <w:rPr>
          <w:rFonts w:ascii="Times New Roman" w:hAnsi="Times New Roman" w:cs="Times New Roman"/>
          <w:sz w:val="28"/>
          <w:szCs w:val="28"/>
        </w:rPr>
        <w:t xml:space="preserve">, если искажение этих сведений является несущественным, могут быть применены следующие </w:t>
      </w:r>
      <w:r w:rsidR="0078078B">
        <w:rPr>
          <w:rFonts w:ascii="Times New Roman" w:hAnsi="Times New Roman" w:cs="Times New Roman"/>
          <w:sz w:val="28"/>
          <w:szCs w:val="28"/>
        </w:rPr>
        <w:t>меры ответственности:</w:t>
      </w:r>
    </w:p>
    <w:p w:rsidR="0078078B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78B">
        <w:rPr>
          <w:rFonts w:ascii="Times New Roman" w:hAnsi="Times New Roman" w:cs="Times New Roman"/>
          <w:sz w:val="28"/>
          <w:szCs w:val="28"/>
        </w:rPr>
        <w:t>редупреждение;</w:t>
      </w:r>
    </w:p>
    <w:p w:rsidR="0078078B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078B">
        <w:rPr>
          <w:rFonts w:ascii="Times New Roman" w:hAnsi="Times New Roman" w:cs="Times New Roman"/>
          <w:sz w:val="28"/>
          <w:szCs w:val="28"/>
        </w:rPr>
        <w:t>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78078B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078B">
        <w:rPr>
          <w:rFonts w:ascii="Times New Roman" w:hAnsi="Times New Roman" w:cs="Times New Roman"/>
          <w:sz w:val="28"/>
          <w:szCs w:val="28"/>
        </w:rPr>
        <w:t xml:space="preserve">свобождение от осуществления полномочий на постоянной основе с лишением права осуществлять полномочия на постоянной основе до прекращения </w:t>
      </w:r>
      <w:r>
        <w:rPr>
          <w:rFonts w:ascii="Times New Roman" w:hAnsi="Times New Roman" w:cs="Times New Roman"/>
          <w:sz w:val="28"/>
          <w:szCs w:val="28"/>
        </w:rPr>
        <w:t>срока его полномочий;</w:t>
      </w:r>
    </w:p>
    <w:p w:rsidR="00DB1835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DB1835" w:rsidRDefault="00DB1835" w:rsidP="00DB1835">
      <w:pPr>
        <w:pStyle w:val="a7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запрет исполнять полномочия на постоянной основе до прекращения срока его полномочий.</w:t>
      </w:r>
    </w:p>
    <w:p w:rsidR="00DB1835" w:rsidRDefault="00DB1835" w:rsidP="00DB1835">
      <w:pPr>
        <w:pStyle w:val="a7"/>
        <w:widowControl/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«10.2. Порядок принятия решения о применении к депутату, выборному должностному лицу местного самоуправления мер ответственности, указанных в части 10.1. настоящей статьи, определяется решением Сельского Совета в соответствии  с законом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F1348D" w:rsidRDefault="000340E3" w:rsidP="00F1348D">
      <w:pPr>
        <w:pStyle w:val="a7"/>
        <w:widowControl/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1348D">
        <w:rPr>
          <w:rFonts w:ascii="Times New Roman" w:hAnsi="Times New Roman" w:cs="Times New Roman"/>
          <w:sz w:val="28"/>
          <w:szCs w:val="28"/>
        </w:rPr>
        <w:t>. Часть 8 статьи 14 «Сход граждан» изложить в новой редакции:</w:t>
      </w:r>
    </w:p>
    <w:p w:rsidR="00361779" w:rsidRDefault="00F1348D" w:rsidP="00965F48">
      <w:pPr>
        <w:pStyle w:val="a7"/>
        <w:widowControl/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Сход граждан, предусмотренный настоящей статьей, правомочен</w:t>
      </w:r>
      <w:r w:rsidR="001B6C9D">
        <w:rPr>
          <w:rFonts w:ascii="Times New Roman" w:hAnsi="Times New Roman" w:cs="Times New Roman"/>
          <w:sz w:val="28"/>
          <w:szCs w:val="28"/>
        </w:rPr>
        <w:t xml:space="preserve">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1B6C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6C9D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</w:t>
      </w:r>
      <w:r w:rsidR="00656C76">
        <w:rPr>
          <w:rFonts w:ascii="Times New Roman" w:hAnsi="Times New Roman" w:cs="Times New Roman"/>
          <w:sz w:val="28"/>
          <w:szCs w:val="28"/>
        </w:rPr>
        <w:t xml:space="preserve">определяется сходом граждан, а в случае поэтапного проведения схода – в отношении </w:t>
      </w:r>
      <w:r w:rsidR="00624286">
        <w:rPr>
          <w:rFonts w:ascii="Times New Roman" w:hAnsi="Times New Roman" w:cs="Times New Roman"/>
          <w:sz w:val="28"/>
          <w:szCs w:val="28"/>
        </w:rPr>
        <w:t xml:space="preserve">каждого этапа схода гражданами, принимающими участие в проведении соответствующего этапа </w:t>
      </w:r>
      <w:r w:rsidR="001B6C9D">
        <w:rPr>
          <w:rFonts w:ascii="Times New Roman" w:hAnsi="Times New Roman" w:cs="Times New Roman"/>
          <w:sz w:val="28"/>
          <w:szCs w:val="28"/>
        </w:rPr>
        <w:t xml:space="preserve">  </w:t>
      </w:r>
      <w:r w:rsidR="00624286">
        <w:rPr>
          <w:rFonts w:ascii="Times New Roman" w:hAnsi="Times New Roman" w:cs="Times New Roman"/>
          <w:sz w:val="28"/>
          <w:szCs w:val="28"/>
        </w:rPr>
        <w:t>схода граждан»;</w:t>
      </w:r>
    </w:p>
    <w:p w:rsidR="00DF2206" w:rsidRDefault="00DF2206" w:rsidP="00965F48">
      <w:pPr>
        <w:pStyle w:val="a7"/>
        <w:widowControl/>
        <w:autoSpaceDE/>
        <w:autoSpaceDN/>
        <w:adjustRightInd/>
        <w:spacing w:line="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Часть  8 статьи 24 «Статус депутата Совета» изложить в следующей редакции:</w:t>
      </w:r>
    </w:p>
    <w:p w:rsidR="00DF2206" w:rsidRPr="00DF2206" w:rsidRDefault="00DF2206" w:rsidP="00DF220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«8. Осуществляющи</w:t>
      </w:r>
      <w:proofErr w:type="gramStart"/>
      <w:r w:rsidRPr="00DF220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F220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F2206">
        <w:rPr>
          <w:rFonts w:ascii="Times New Roman" w:hAnsi="Times New Roman" w:cs="Times New Roman"/>
          <w:sz w:val="28"/>
          <w:szCs w:val="28"/>
        </w:rPr>
        <w:t>) свои полномочия на постоянной основе депутат</w:t>
      </w:r>
      <w:r w:rsidRPr="00DF2206">
        <w:rPr>
          <w:rFonts w:ascii="Times New Roman" w:hAnsi="Times New Roman" w:cs="Times New Roman"/>
          <w:sz w:val="24"/>
          <w:szCs w:val="24"/>
        </w:rPr>
        <w:t xml:space="preserve"> </w:t>
      </w:r>
      <w:r w:rsidRPr="00DF2206">
        <w:rPr>
          <w:rFonts w:ascii="Times New Roman" w:hAnsi="Times New Roman" w:cs="Times New Roman"/>
          <w:sz w:val="28"/>
          <w:szCs w:val="28"/>
        </w:rPr>
        <w:t>не вправе: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DF2206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DF2206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DF2206">
        <w:rPr>
          <w:rFonts w:ascii="Times New Roman" w:hAnsi="Times New Roman" w:cs="Times New Roman"/>
          <w:sz w:val="28"/>
          <w:szCs w:val="28"/>
        </w:rPr>
        <w:lastRenderedPageBreak/>
        <w:t>уведомлением высшего должностного лица субъекта</w:t>
      </w:r>
      <w:proofErr w:type="gramEnd"/>
      <w:r w:rsidRPr="00DF2206"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DF22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2206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F2206" w:rsidRPr="00DF2206" w:rsidRDefault="00DF2206" w:rsidP="00DF220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F2206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F22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5AB6" w:rsidRPr="009936D4" w:rsidRDefault="00045AB6" w:rsidP="00B6470E">
      <w:pPr>
        <w:widowControl/>
        <w:numPr>
          <w:ilvl w:val="0"/>
          <w:numId w:val="2"/>
        </w:numPr>
        <w:autoSpaceDE/>
        <w:autoSpaceDN/>
        <w:adjustRightInd/>
        <w:spacing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подлежит государственной регистрации.</w:t>
      </w:r>
    </w:p>
    <w:p w:rsidR="00045AB6" w:rsidRPr="0004495A" w:rsidRDefault="00045AB6" w:rsidP="00B6470E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Настоящее решение подлежит опубликованию в официальном сборнике «</w:t>
      </w:r>
      <w:proofErr w:type="spellStart"/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Рукопольский</w:t>
      </w:r>
      <w:proofErr w:type="spellEnd"/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после его государственной регистрации.</w:t>
      </w:r>
    </w:p>
    <w:p w:rsidR="00045AB6" w:rsidRPr="0004495A" w:rsidRDefault="00045AB6" w:rsidP="00B6470E">
      <w:pPr>
        <w:widowControl/>
        <w:autoSpaceDE/>
        <w:autoSpaceDN/>
        <w:adjustRightInd/>
        <w:spacing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4.    Настоящее решение вступает в силу после его опубликования.</w:t>
      </w:r>
    </w:p>
    <w:p w:rsidR="00045AB6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B1B" w:rsidRPr="0004495A" w:rsidRDefault="005B5B1B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AB6" w:rsidRPr="0004495A" w:rsidRDefault="008F478C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Рукопольского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                                                          </w:t>
      </w:r>
      <w:proofErr w:type="spellStart"/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С.В.</w:t>
      </w:r>
      <w:r w:rsidR="008F478C">
        <w:rPr>
          <w:rFonts w:ascii="Times New Roman" w:eastAsia="Calibri" w:hAnsi="Times New Roman" w:cs="Times New Roman"/>
          <w:sz w:val="28"/>
          <w:szCs w:val="28"/>
          <w:lang w:eastAsia="en-US"/>
        </w:rPr>
        <w:t>Чубрин</w:t>
      </w:r>
      <w:proofErr w:type="spellEnd"/>
    </w:p>
    <w:sectPr w:rsidR="00045AB6" w:rsidRPr="0004495A" w:rsidSect="00FF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95" w:rsidRDefault="00483495" w:rsidP="001A6810">
      <w:r>
        <w:separator/>
      </w:r>
    </w:p>
  </w:endnote>
  <w:endnote w:type="continuationSeparator" w:id="0">
    <w:p w:rsidR="00483495" w:rsidRDefault="00483495" w:rsidP="001A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95" w:rsidRDefault="00483495" w:rsidP="001A6810">
      <w:r>
        <w:separator/>
      </w:r>
    </w:p>
  </w:footnote>
  <w:footnote w:type="continuationSeparator" w:id="0">
    <w:p w:rsidR="00483495" w:rsidRDefault="00483495" w:rsidP="001A6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0EB"/>
    <w:multiLevelType w:val="hybridMultilevel"/>
    <w:tmpl w:val="FF841C20"/>
    <w:lvl w:ilvl="0" w:tplc="0742A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A105A"/>
    <w:multiLevelType w:val="multilevel"/>
    <w:tmpl w:val="E10AD94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E7E0ED5"/>
    <w:multiLevelType w:val="multilevel"/>
    <w:tmpl w:val="A56A5B7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85" w:hanging="1080"/>
      </w:pPr>
    </w:lvl>
    <w:lvl w:ilvl="3">
      <w:start w:val="1"/>
      <w:numFmt w:val="decimal"/>
      <w:isLgl/>
      <w:lvlText w:val="%1.%2.%3.%4."/>
      <w:lvlJc w:val="left"/>
      <w:pPr>
        <w:ind w:left="2145" w:hanging="1440"/>
      </w:pPr>
    </w:lvl>
    <w:lvl w:ilvl="4">
      <w:start w:val="1"/>
      <w:numFmt w:val="decimal"/>
      <w:isLgl/>
      <w:lvlText w:val="%1.%2.%3.%4.%5."/>
      <w:lvlJc w:val="left"/>
      <w:pPr>
        <w:ind w:left="2145" w:hanging="1440"/>
      </w:pPr>
    </w:lvl>
    <w:lvl w:ilvl="5">
      <w:start w:val="1"/>
      <w:numFmt w:val="decimal"/>
      <w:isLgl/>
      <w:lvlText w:val="%1.%2.%3.%4.%5.%6."/>
      <w:lvlJc w:val="left"/>
      <w:pPr>
        <w:ind w:left="2505" w:hanging="1800"/>
      </w:pPr>
    </w:lvl>
    <w:lvl w:ilvl="6">
      <w:start w:val="1"/>
      <w:numFmt w:val="decimal"/>
      <w:isLgl/>
      <w:lvlText w:val="%1.%2.%3.%4.%5.%6.%7."/>
      <w:lvlJc w:val="left"/>
      <w:pPr>
        <w:ind w:left="2865" w:hanging="2160"/>
      </w:pPr>
    </w:lvl>
    <w:lvl w:ilvl="7">
      <w:start w:val="1"/>
      <w:numFmt w:val="decimal"/>
      <w:isLgl/>
      <w:lvlText w:val="%1.%2.%3.%4.%5.%6.%7.%8."/>
      <w:lvlJc w:val="left"/>
      <w:pPr>
        <w:ind w:left="3225" w:hanging="2520"/>
      </w:pPr>
    </w:lvl>
    <w:lvl w:ilvl="8">
      <w:start w:val="1"/>
      <w:numFmt w:val="decimal"/>
      <w:isLgl/>
      <w:lvlText w:val="%1.%2.%3.%4.%5.%6.%7.%8.%9."/>
      <w:lvlJc w:val="left"/>
      <w:pPr>
        <w:ind w:left="3585" w:hanging="28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42E"/>
    <w:rsid w:val="000117FB"/>
    <w:rsid w:val="000340E3"/>
    <w:rsid w:val="000426F7"/>
    <w:rsid w:val="00045AB6"/>
    <w:rsid w:val="00065A97"/>
    <w:rsid w:val="000B5A24"/>
    <w:rsid w:val="00152D55"/>
    <w:rsid w:val="001A6810"/>
    <w:rsid w:val="001B6C9D"/>
    <w:rsid w:val="001E55D6"/>
    <w:rsid w:val="0020042E"/>
    <w:rsid w:val="0024152B"/>
    <w:rsid w:val="0027448E"/>
    <w:rsid w:val="002827AA"/>
    <w:rsid w:val="003010A0"/>
    <w:rsid w:val="00345F49"/>
    <w:rsid w:val="00361779"/>
    <w:rsid w:val="0038632A"/>
    <w:rsid w:val="003D6DE2"/>
    <w:rsid w:val="00434BB5"/>
    <w:rsid w:val="00483495"/>
    <w:rsid w:val="00494A48"/>
    <w:rsid w:val="00566EB5"/>
    <w:rsid w:val="00573DA9"/>
    <w:rsid w:val="005A1F2C"/>
    <w:rsid w:val="005B5B1B"/>
    <w:rsid w:val="00624286"/>
    <w:rsid w:val="00632ACC"/>
    <w:rsid w:val="00656C76"/>
    <w:rsid w:val="006A283F"/>
    <w:rsid w:val="006A6D24"/>
    <w:rsid w:val="006B4380"/>
    <w:rsid w:val="006C5401"/>
    <w:rsid w:val="0072489F"/>
    <w:rsid w:val="0078078B"/>
    <w:rsid w:val="008966B3"/>
    <w:rsid w:val="008B31E1"/>
    <w:rsid w:val="008F0555"/>
    <w:rsid w:val="008F478C"/>
    <w:rsid w:val="00914C22"/>
    <w:rsid w:val="00921570"/>
    <w:rsid w:val="00940EBC"/>
    <w:rsid w:val="00965F48"/>
    <w:rsid w:val="009936D4"/>
    <w:rsid w:val="00997B99"/>
    <w:rsid w:val="00A919C8"/>
    <w:rsid w:val="00AA3C2A"/>
    <w:rsid w:val="00AC1F9D"/>
    <w:rsid w:val="00B26DA5"/>
    <w:rsid w:val="00B6470E"/>
    <w:rsid w:val="00BA6077"/>
    <w:rsid w:val="00BC51CD"/>
    <w:rsid w:val="00C030BC"/>
    <w:rsid w:val="00C81661"/>
    <w:rsid w:val="00CB36D0"/>
    <w:rsid w:val="00D155A6"/>
    <w:rsid w:val="00D25DE5"/>
    <w:rsid w:val="00D47BBD"/>
    <w:rsid w:val="00D50531"/>
    <w:rsid w:val="00D64D47"/>
    <w:rsid w:val="00DB1835"/>
    <w:rsid w:val="00DB7876"/>
    <w:rsid w:val="00DF2206"/>
    <w:rsid w:val="00E10CC9"/>
    <w:rsid w:val="00F1348D"/>
    <w:rsid w:val="00F3452F"/>
    <w:rsid w:val="00F464F6"/>
    <w:rsid w:val="00F81F46"/>
    <w:rsid w:val="00F83C45"/>
    <w:rsid w:val="00FF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45A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078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A6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681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A6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681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45A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6</cp:revision>
  <cp:lastPrinted>2019-12-18T06:26:00Z</cp:lastPrinted>
  <dcterms:created xsi:type="dcterms:W3CDTF">2020-03-31T04:51:00Z</dcterms:created>
  <dcterms:modified xsi:type="dcterms:W3CDTF">2020-03-31T05:44:00Z</dcterms:modified>
</cp:coreProperties>
</file>